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FBAB" w14:textId="77777777" w:rsidR="00F20813" w:rsidRDefault="00F20813" w:rsidP="00F20813">
      <w:pPr>
        <w:pStyle w:val="a3"/>
        <w:spacing w:line="350" w:lineRule="auto"/>
        <w:ind w:right="117" w:firstLine="834"/>
        <w:jc w:val="both"/>
      </w:pPr>
      <w:r>
        <w:t>Подмосковная</w:t>
      </w:r>
      <w:r>
        <w:rPr>
          <w:spacing w:val="47"/>
        </w:rPr>
        <w:t xml:space="preserve"> </w:t>
      </w:r>
      <w:r>
        <w:t>усадьба</w:t>
      </w:r>
      <w:r>
        <w:rPr>
          <w:spacing w:val="48"/>
        </w:rPr>
        <w:t xml:space="preserve"> </w:t>
      </w:r>
      <w:r>
        <w:t>XIX</w:t>
      </w:r>
      <w:r>
        <w:rPr>
          <w:spacing w:val="48"/>
        </w:rPr>
        <w:t xml:space="preserve"> </w:t>
      </w:r>
      <w:r>
        <w:t>века…</w:t>
      </w:r>
      <w:r>
        <w:rPr>
          <w:spacing w:val="48"/>
        </w:rPr>
        <w:t xml:space="preserve"> </w:t>
      </w:r>
      <w:r>
        <w:t>Неторопливо</w:t>
      </w:r>
      <w:r>
        <w:rPr>
          <w:spacing w:val="48"/>
        </w:rPr>
        <w:t xml:space="preserve"> </w:t>
      </w:r>
      <w:r>
        <w:t>течёт</w:t>
      </w:r>
      <w:r>
        <w:rPr>
          <w:spacing w:val="47"/>
        </w:rPr>
        <w:t xml:space="preserve"> </w:t>
      </w:r>
      <w:r>
        <w:t>речка</w:t>
      </w:r>
      <w:r>
        <w:rPr>
          <w:spacing w:val="48"/>
        </w:rPr>
        <w:t xml:space="preserve"> </w:t>
      </w:r>
      <w:r>
        <w:t>Талица,</w:t>
      </w:r>
      <w:r>
        <w:rPr>
          <w:spacing w:val="48"/>
        </w:rPr>
        <w:t xml:space="preserve"> </w:t>
      </w:r>
      <w:r>
        <w:t>шумят</w:t>
      </w:r>
      <w:r>
        <w:rPr>
          <w:spacing w:val="48"/>
        </w:rPr>
        <w:t xml:space="preserve"> </w:t>
      </w:r>
      <w:r>
        <w:t>кроны</w:t>
      </w:r>
      <w:r>
        <w:rPr>
          <w:spacing w:val="48"/>
        </w:rPr>
        <w:t xml:space="preserve"> </w:t>
      </w:r>
      <w:r>
        <w:t>столетних</w:t>
      </w:r>
      <w:r>
        <w:rPr>
          <w:spacing w:val="47"/>
        </w:rPr>
        <w:t xml:space="preserve"> </w:t>
      </w:r>
      <w:r>
        <w:t>лип.</w:t>
      </w:r>
      <w:r>
        <w:rPr>
          <w:spacing w:val="-48"/>
        </w:rPr>
        <w:t xml:space="preserve"> </w:t>
      </w:r>
      <w:r>
        <w:t xml:space="preserve">Кажется, сейчас из-за поворота аллеи выйдут, беседуя, хозяин и его гость. </w:t>
      </w:r>
      <w:r>
        <w:rPr>
          <w:rFonts w:ascii="Arial" w:hAnsi="Arial"/>
          <w:b/>
        </w:rPr>
        <w:t xml:space="preserve">Мураново </w:t>
      </w:r>
      <w:r>
        <w:rPr>
          <w:w w:val="165"/>
        </w:rPr>
        <w:t xml:space="preserve">– </w:t>
      </w:r>
      <w:r>
        <w:t>усадьба, в которой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угадываются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былого,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гнезда.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хозяева</w:t>
      </w:r>
      <w:r>
        <w:rPr>
          <w:spacing w:val="1"/>
        </w:rPr>
        <w:t xml:space="preserve"> </w:t>
      </w:r>
      <w:r>
        <w:t>усадьбы</w:t>
      </w:r>
      <w:r>
        <w:rPr>
          <w:spacing w:val="51"/>
        </w:rPr>
        <w:t xml:space="preserve"> </w:t>
      </w:r>
      <w:r>
        <w:t>были</w:t>
      </w:r>
      <w:r>
        <w:rPr>
          <w:spacing w:val="5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узами.</w:t>
      </w:r>
      <w:r>
        <w:rPr>
          <w:spacing w:val="1"/>
        </w:rPr>
        <w:t xml:space="preserve"> </w:t>
      </w:r>
      <w:r>
        <w:t>Женились,</w:t>
      </w:r>
      <w:r>
        <w:rPr>
          <w:spacing w:val="1"/>
        </w:rPr>
        <w:t xml:space="preserve"> </w:t>
      </w:r>
      <w:r>
        <w:t>выдавали</w:t>
      </w:r>
      <w:r>
        <w:rPr>
          <w:spacing w:val="1"/>
        </w:rPr>
        <w:t xml:space="preserve"> </w:t>
      </w:r>
      <w:r>
        <w:t>замуж</w:t>
      </w:r>
      <w:r>
        <w:rPr>
          <w:spacing w:val="1"/>
        </w:rPr>
        <w:t xml:space="preserve"> </w:t>
      </w:r>
      <w:r>
        <w:t>дочерей,</w:t>
      </w:r>
      <w:r>
        <w:rPr>
          <w:spacing w:val="1"/>
        </w:rPr>
        <w:t xml:space="preserve"> </w:t>
      </w:r>
      <w:r>
        <w:t>встречали</w:t>
      </w:r>
      <w:r>
        <w:rPr>
          <w:spacing w:val="1"/>
        </w:rPr>
        <w:t xml:space="preserve"> </w:t>
      </w:r>
      <w:r>
        <w:t>родных.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семейственности</w:t>
      </w:r>
      <w:r>
        <w:rPr>
          <w:spacing w:val="1"/>
        </w:rPr>
        <w:t xml:space="preserve"> </w:t>
      </w:r>
      <w:r>
        <w:t>чувствуешь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Энгельгардты,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солидные</w:t>
      </w:r>
      <w:r>
        <w:rPr>
          <w:spacing w:val="1"/>
        </w:rPr>
        <w:t xml:space="preserve"> </w:t>
      </w:r>
      <w:r>
        <w:t>хозяева</w:t>
      </w:r>
      <w:r>
        <w:rPr>
          <w:spacing w:val="1"/>
        </w:rPr>
        <w:t xml:space="preserve"> </w:t>
      </w:r>
      <w:r>
        <w:t>усадьбы,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именитых гостей, среди которых поэт и воин Денис Давыдов. И судьбе было угодно, чтобы друг Давыдова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Евгений Баратынский </w:t>
      </w:r>
      <w:r>
        <w:t>стал следующим владельцем Мураново, обрел здесь «свой угол на земле». Дом у</w:t>
      </w:r>
      <w:r>
        <w:rPr>
          <w:spacing w:val="1"/>
        </w:rPr>
        <w:t xml:space="preserve"> </w:t>
      </w:r>
      <w:r>
        <w:t>Баратынского</w:t>
      </w:r>
      <w:r>
        <w:rPr>
          <w:spacing w:val="1"/>
        </w:rPr>
        <w:t xml:space="preserve"> </w:t>
      </w:r>
      <w:r>
        <w:t>получился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необычный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очаровательный,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стихи.</w:t>
      </w:r>
      <w:r>
        <w:rPr>
          <w:spacing w:val="1"/>
        </w:rPr>
        <w:t xml:space="preserve"> </w:t>
      </w:r>
      <w:r>
        <w:t>Здесь</w:t>
      </w:r>
      <w:r>
        <w:rPr>
          <w:spacing w:val="50"/>
        </w:rPr>
        <w:t xml:space="preserve"> </w:t>
      </w:r>
      <w:r>
        <w:t>есть</w:t>
      </w:r>
      <w:r>
        <w:rPr>
          <w:spacing w:val="50"/>
        </w:rPr>
        <w:t xml:space="preserve"> </w:t>
      </w:r>
      <w:r>
        <w:t>«световой</w:t>
      </w:r>
      <w:r>
        <w:rPr>
          <w:spacing w:val="1"/>
        </w:rPr>
        <w:t xml:space="preserve"> </w:t>
      </w:r>
      <w:r>
        <w:t>фонарь»,</w:t>
      </w:r>
      <w:r>
        <w:rPr>
          <w:spacing w:val="1"/>
        </w:rPr>
        <w:t xml:space="preserve"> </w:t>
      </w:r>
      <w:r>
        <w:t>придуманный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свечей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керосина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ламп,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заморское</w:t>
      </w:r>
      <w:r>
        <w:rPr>
          <w:spacing w:val="1"/>
        </w:rPr>
        <w:t xml:space="preserve"> </w:t>
      </w:r>
      <w:r>
        <w:t>«ноу-хау»</w:t>
      </w:r>
      <w:r>
        <w:rPr>
          <w:spacing w:val="1"/>
        </w:rPr>
        <w:t xml:space="preserve"> </w:t>
      </w:r>
      <w:r>
        <w:rPr>
          <w:w w:val="165"/>
        </w:rPr>
        <w:t xml:space="preserve">– </w:t>
      </w:r>
      <w:r>
        <w:t>стены,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подобию</w:t>
      </w:r>
      <w:r>
        <w:rPr>
          <w:spacing w:val="1"/>
        </w:rPr>
        <w:t xml:space="preserve"> </w:t>
      </w:r>
      <w:r>
        <w:t>термоса,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зазором,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«башня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вдохновения»,</w:t>
      </w:r>
      <w:r>
        <w:rPr>
          <w:spacing w:val="1"/>
        </w:rPr>
        <w:t xml:space="preserve"> </w:t>
      </w:r>
      <w:r>
        <w:t>уютная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камином,</w:t>
      </w:r>
      <w:r>
        <w:rPr>
          <w:spacing w:val="4"/>
        </w:rPr>
        <w:t xml:space="preserve"> </w:t>
      </w:r>
      <w:r>
        <w:t>кресло,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легко</w:t>
      </w:r>
      <w:r>
        <w:rPr>
          <w:spacing w:val="5"/>
        </w:rPr>
        <w:t xml:space="preserve"> </w:t>
      </w:r>
      <w:r>
        <w:t>представить</w:t>
      </w:r>
      <w:r>
        <w:rPr>
          <w:spacing w:val="4"/>
        </w:rPr>
        <w:t xml:space="preserve"> </w:t>
      </w:r>
      <w:r>
        <w:t>хозяина,</w:t>
      </w:r>
      <w:r>
        <w:rPr>
          <w:spacing w:val="5"/>
        </w:rPr>
        <w:t xml:space="preserve"> </w:t>
      </w:r>
      <w:r>
        <w:t>погружённого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чтение.</w:t>
      </w:r>
    </w:p>
    <w:p w14:paraId="427E9A80" w14:textId="77777777" w:rsidR="00F20813" w:rsidRDefault="00F20813" w:rsidP="00F20813">
      <w:pPr>
        <w:pStyle w:val="a3"/>
        <w:spacing w:before="1" w:line="350" w:lineRule="auto"/>
        <w:ind w:right="117" w:firstLine="710"/>
        <w:jc w:val="both"/>
      </w:pPr>
      <w:r>
        <w:t xml:space="preserve">Но усадьба </w:t>
      </w:r>
      <w:r>
        <w:rPr>
          <w:w w:val="165"/>
        </w:rPr>
        <w:t xml:space="preserve">– </w:t>
      </w:r>
      <w:r>
        <w:t>это и музыкальные вечера, шумные затеи молодежи, ароматный чай, тонкой струйкой</w:t>
      </w:r>
      <w:r>
        <w:rPr>
          <w:spacing w:val="1"/>
        </w:rPr>
        <w:t xml:space="preserve"> </w:t>
      </w:r>
      <w:r>
        <w:t xml:space="preserve">льющийся в фарфоровую чашку, разливаемый изящной рукой хозяйки. А к чаю </w:t>
      </w:r>
      <w:r>
        <w:rPr>
          <w:w w:val="165"/>
        </w:rPr>
        <w:t xml:space="preserve">– </w:t>
      </w:r>
      <w:r>
        <w:t>вафли, по специальному</w:t>
      </w:r>
      <w:r>
        <w:rPr>
          <w:spacing w:val="1"/>
        </w:rPr>
        <w:t xml:space="preserve"> </w:t>
      </w:r>
      <w:proofErr w:type="spellStart"/>
      <w:r>
        <w:t>мурановскому</w:t>
      </w:r>
      <w:proofErr w:type="spellEnd"/>
      <w:r>
        <w:t xml:space="preserve"> рецепту. А в оранжереях зреют, удивительное дело, ананасы. И как тут не принимать гостей! И</w:t>
      </w:r>
      <w:r>
        <w:rPr>
          <w:spacing w:val="1"/>
        </w:rPr>
        <w:t xml:space="preserve"> </w:t>
      </w:r>
      <w:r>
        <w:t>уже следующие хозяева встречают у себя соседей из Абрамцева, что в 8 верстах от Мураново, и начинается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усадьбы…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Сергей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Тимофеевич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Аксаков</w:t>
      </w:r>
      <w:r>
        <w:rPr>
          <w:rFonts w:ascii="Arial" w:hAnsi="Arial"/>
          <w:b/>
          <w:spacing w:val="52"/>
        </w:rPr>
        <w:t xml:space="preserve"> </w:t>
      </w:r>
      <w:r>
        <w:t>ловил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proofErr w:type="spellStart"/>
      <w:r>
        <w:t>мурановском</w:t>
      </w:r>
      <w:proofErr w:type="spellEnd"/>
      <w:r>
        <w:rPr>
          <w:spacing w:val="51"/>
        </w:rPr>
        <w:t xml:space="preserve"> </w:t>
      </w:r>
      <w:r>
        <w:t>пруду</w:t>
      </w:r>
      <w:r>
        <w:rPr>
          <w:spacing w:val="50"/>
        </w:rPr>
        <w:t xml:space="preserve"> </w:t>
      </w:r>
      <w:r>
        <w:t>тех</w:t>
      </w:r>
      <w:r>
        <w:rPr>
          <w:spacing w:val="5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судаков, о которых писал в «Записках об ужении рыбы». Н.В. Гоголь, В. Одоевский, С. Соболевский бывали</w:t>
      </w:r>
      <w:r>
        <w:rPr>
          <w:spacing w:val="1"/>
        </w:rPr>
        <w:t xml:space="preserve"> </w:t>
      </w:r>
      <w:r>
        <w:t>здесь.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Тютчевым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Муранова</w:t>
      </w:r>
      <w:r>
        <w:rPr>
          <w:spacing w:val="1"/>
        </w:rPr>
        <w:t xml:space="preserve"> </w:t>
      </w:r>
      <w:r>
        <w:t>породнились.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бывал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поэт?</w:t>
      </w:r>
      <w:r>
        <w:rPr>
          <w:spacing w:val="50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предание</w:t>
      </w:r>
      <w:r>
        <w:rPr>
          <w:spacing w:val="4"/>
        </w:rPr>
        <w:t xml:space="preserve"> </w:t>
      </w:r>
      <w:r>
        <w:t>говорит,</w:t>
      </w:r>
      <w:r>
        <w:rPr>
          <w:spacing w:val="5"/>
        </w:rPr>
        <w:t xml:space="preserve"> </w:t>
      </w:r>
      <w:r>
        <w:t>бывал.</w:t>
      </w:r>
      <w:r>
        <w:rPr>
          <w:spacing w:val="5"/>
        </w:rPr>
        <w:t xml:space="preserve"> </w:t>
      </w:r>
      <w:r>
        <w:t>Возможно,</w:t>
      </w:r>
      <w:r>
        <w:rPr>
          <w:spacing w:val="5"/>
        </w:rPr>
        <w:t xml:space="preserve"> </w:t>
      </w:r>
      <w:r>
        <w:t>оно</w:t>
      </w:r>
      <w:r>
        <w:rPr>
          <w:spacing w:val="5"/>
        </w:rPr>
        <w:t xml:space="preserve"> </w:t>
      </w:r>
      <w:r>
        <w:t>вернее</w:t>
      </w:r>
      <w:r>
        <w:rPr>
          <w:spacing w:val="5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подтверждающих</w:t>
      </w:r>
      <w:r>
        <w:rPr>
          <w:spacing w:val="5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факта.</w:t>
      </w:r>
    </w:p>
    <w:p w14:paraId="0DFA0701" w14:textId="77777777" w:rsidR="00F20813" w:rsidRDefault="00F20813" w:rsidP="00F20813">
      <w:pPr>
        <w:pStyle w:val="a3"/>
        <w:spacing w:line="350" w:lineRule="auto"/>
        <w:ind w:right="117" w:firstLine="901"/>
        <w:jc w:val="both"/>
      </w:pPr>
      <w:r>
        <w:rPr>
          <w:w w:val="105"/>
        </w:rPr>
        <w:t xml:space="preserve">В </w:t>
      </w:r>
      <w:r>
        <w:rPr>
          <w:rFonts w:ascii="Arial" w:hAnsi="Arial"/>
          <w:b/>
          <w:w w:val="105"/>
        </w:rPr>
        <w:t xml:space="preserve">Абрамцеве </w:t>
      </w:r>
      <w:r>
        <w:rPr>
          <w:w w:val="105"/>
        </w:rPr>
        <w:t>всегда звенели прекрасные звуки: детские голоса, оперные арии, споры молодых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художников. При Аксаковых </w:t>
      </w:r>
      <w:r>
        <w:rPr>
          <w:w w:val="165"/>
        </w:rPr>
        <w:t xml:space="preserve">– </w:t>
      </w:r>
      <w:r>
        <w:rPr>
          <w:w w:val="105"/>
        </w:rPr>
        <w:t>литературные читки, серьёзные и несерьёзные стихи. Например, такое,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2"/>
          <w:w w:val="105"/>
        </w:rPr>
        <w:t xml:space="preserve"> </w:t>
      </w:r>
      <w:r>
        <w:rPr>
          <w:w w:val="105"/>
        </w:rPr>
        <w:t>потом</w:t>
      </w:r>
      <w:r>
        <w:rPr>
          <w:spacing w:val="-2"/>
          <w:w w:val="105"/>
        </w:rPr>
        <w:t xml:space="preserve"> </w:t>
      </w:r>
      <w:r>
        <w:rPr>
          <w:w w:val="105"/>
        </w:rPr>
        <w:t>зазвучало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музыку</w:t>
      </w:r>
      <w:r>
        <w:rPr>
          <w:spacing w:val="-1"/>
          <w:w w:val="105"/>
        </w:rPr>
        <w:t xml:space="preserve"> </w:t>
      </w:r>
      <w:r>
        <w:rPr>
          <w:w w:val="105"/>
        </w:rPr>
        <w:t>П.</w:t>
      </w:r>
      <w:r>
        <w:rPr>
          <w:spacing w:val="-2"/>
          <w:w w:val="105"/>
        </w:rPr>
        <w:t xml:space="preserve"> </w:t>
      </w:r>
      <w:r>
        <w:rPr>
          <w:w w:val="105"/>
        </w:rPr>
        <w:t>Чайковского:</w:t>
      </w:r>
    </w:p>
    <w:p w14:paraId="4BEB776C" w14:textId="1CF1EFF7" w:rsidR="00F20813" w:rsidRDefault="00F20813" w:rsidP="00F20813">
      <w:pPr>
        <w:pStyle w:val="a3"/>
        <w:spacing w:before="1" w:line="350" w:lineRule="auto"/>
        <w:ind w:right="6761"/>
        <w:jc w:val="both"/>
      </w:pPr>
      <w:r>
        <w:t xml:space="preserve">Мой </w:t>
      </w:r>
      <w:proofErr w:type="spellStart"/>
      <w:r>
        <w:t>Марихен</w:t>
      </w:r>
      <w:proofErr w:type="spellEnd"/>
      <w:r>
        <w:t xml:space="preserve"> так уж </w:t>
      </w:r>
      <w:proofErr w:type="gramStart"/>
      <w:r>
        <w:t xml:space="preserve">мал, </w:t>
      </w:r>
      <w:r>
        <w:t xml:space="preserve"> </w:t>
      </w:r>
      <w:r>
        <w:t>так</w:t>
      </w:r>
      <w:proofErr w:type="gramEnd"/>
      <w:r>
        <w:t xml:space="preserve"> уж мал,</w:t>
      </w:r>
      <w:r>
        <w:rPr>
          <w:spacing w:val="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грецкого</w:t>
      </w:r>
      <w:r>
        <w:rPr>
          <w:spacing w:val="3"/>
        </w:rPr>
        <w:t xml:space="preserve"> </w:t>
      </w:r>
      <w:r>
        <w:t>ореха</w:t>
      </w:r>
    </w:p>
    <w:p w14:paraId="23513DB5" w14:textId="77777777" w:rsidR="00F20813" w:rsidRDefault="00F20813" w:rsidP="00F20813">
      <w:pPr>
        <w:pStyle w:val="a3"/>
        <w:spacing w:before="2"/>
        <w:jc w:val="both"/>
      </w:pPr>
      <w:r>
        <w:rPr>
          <w:w w:val="105"/>
        </w:rPr>
        <w:t>Сделал</w:t>
      </w:r>
      <w:r>
        <w:rPr>
          <w:spacing w:val="1"/>
          <w:w w:val="105"/>
        </w:rPr>
        <w:t xml:space="preserve"> </w:t>
      </w:r>
      <w:r>
        <w:rPr>
          <w:w w:val="105"/>
        </w:rPr>
        <w:t>стул,</w:t>
      </w:r>
      <w:r>
        <w:rPr>
          <w:spacing w:val="2"/>
          <w:w w:val="105"/>
        </w:rPr>
        <w:t xml:space="preserve"> </w:t>
      </w:r>
      <w:r>
        <w:rPr>
          <w:w w:val="105"/>
        </w:rPr>
        <w:t>чтоб</w:t>
      </w:r>
      <w:r>
        <w:rPr>
          <w:spacing w:val="2"/>
          <w:w w:val="105"/>
        </w:rPr>
        <w:t xml:space="preserve"> </w:t>
      </w:r>
      <w:r>
        <w:rPr>
          <w:w w:val="105"/>
        </w:rPr>
        <w:t>слушать</w:t>
      </w:r>
      <w:r>
        <w:rPr>
          <w:spacing w:val="2"/>
          <w:w w:val="105"/>
        </w:rPr>
        <w:t xml:space="preserve"> </w:t>
      </w:r>
      <w:r>
        <w:rPr>
          <w:w w:val="105"/>
        </w:rPr>
        <w:t>эхо…</w:t>
      </w:r>
    </w:p>
    <w:p w14:paraId="7EB90990" w14:textId="77777777" w:rsidR="00F20813" w:rsidRDefault="00F20813" w:rsidP="00F20813">
      <w:pPr>
        <w:pStyle w:val="a3"/>
        <w:spacing w:before="97" w:line="350" w:lineRule="auto"/>
        <w:ind w:right="117" w:firstLine="984"/>
        <w:jc w:val="both"/>
      </w:pPr>
      <w:r>
        <w:rPr>
          <w:w w:val="105"/>
        </w:rPr>
        <w:t xml:space="preserve">При новом хозяине </w:t>
      </w:r>
      <w:r>
        <w:rPr>
          <w:rFonts w:ascii="Arial" w:hAnsi="Arial"/>
          <w:b/>
          <w:w w:val="105"/>
        </w:rPr>
        <w:t xml:space="preserve">Савве Мамонтове </w:t>
      </w:r>
      <w:r>
        <w:rPr>
          <w:w w:val="165"/>
        </w:rPr>
        <w:t xml:space="preserve">– </w:t>
      </w:r>
      <w:r>
        <w:rPr>
          <w:w w:val="105"/>
        </w:rPr>
        <w:t xml:space="preserve">Савве Великолепном </w:t>
      </w:r>
      <w:r>
        <w:rPr>
          <w:w w:val="165"/>
        </w:rPr>
        <w:t xml:space="preserve">– </w:t>
      </w:r>
      <w:r>
        <w:rPr>
          <w:w w:val="105"/>
        </w:rPr>
        <w:t>Абрамцево назовут «русским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Барбизоном</w:t>
      </w:r>
      <w:proofErr w:type="spellEnd"/>
      <w:r>
        <w:rPr>
          <w:w w:val="105"/>
        </w:rPr>
        <w:t>», и не случайно. Молодые таланты собирались под крышей гостеприимного дома, у не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талантливого</w:t>
      </w:r>
      <w:r>
        <w:rPr>
          <w:spacing w:val="19"/>
          <w:w w:val="105"/>
        </w:rPr>
        <w:t xml:space="preserve"> </w:t>
      </w:r>
      <w:r>
        <w:rPr>
          <w:w w:val="105"/>
        </w:rPr>
        <w:t>хозяина.</w:t>
      </w:r>
      <w:r>
        <w:rPr>
          <w:spacing w:val="19"/>
          <w:w w:val="105"/>
        </w:rPr>
        <w:t xml:space="preserve"> </w:t>
      </w:r>
      <w:r>
        <w:rPr>
          <w:w w:val="105"/>
        </w:rPr>
        <w:t>Художники</w:t>
      </w:r>
      <w:r>
        <w:rPr>
          <w:spacing w:val="20"/>
          <w:w w:val="105"/>
        </w:rPr>
        <w:t xml:space="preserve"> </w:t>
      </w:r>
      <w:r>
        <w:rPr>
          <w:w w:val="105"/>
        </w:rPr>
        <w:t>М.</w:t>
      </w:r>
      <w:r>
        <w:rPr>
          <w:spacing w:val="19"/>
          <w:w w:val="105"/>
        </w:rPr>
        <w:t xml:space="preserve"> </w:t>
      </w:r>
      <w:r>
        <w:rPr>
          <w:w w:val="105"/>
        </w:rPr>
        <w:t>Врубель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В.</w:t>
      </w:r>
      <w:r>
        <w:rPr>
          <w:spacing w:val="19"/>
          <w:w w:val="105"/>
        </w:rPr>
        <w:t xml:space="preserve"> </w:t>
      </w:r>
      <w:r>
        <w:rPr>
          <w:w w:val="105"/>
        </w:rPr>
        <w:t>Поленов,</w:t>
      </w:r>
      <w:r>
        <w:rPr>
          <w:spacing w:val="20"/>
          <w:w w:val="105"/>
        </w:rPr>
        <w:t xml:space="preserve"> </w:t>
      </w:r>
      <w:r>
        <w:rPr>
          <w:w w:val="105"/>
        </w:rPr>
        <w:t>М.</w:t>
      </w:r>
      <w:r>
        <w:rPr>
          <w:spacing w:val="19"/>
          <w:w w:val="105"/>
        </w:rPr>
        <w:t xml:space="preserve"> </w:t>
      </w:r>
      <w:r>
        <w:rPr>
          <w:w w:val="105"/>
        </w:rPr>
        <w:t>Нестеров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В.</w:t>
      </w:r>
      <w:r>
        <w:rPr>
          <w:spacing w:val="19"/>
          <w:w w:val="105"/>
        </w:rPr>
        <w:t xml:space="preserve"> </w:t>
      </w:r>
      <w:r>
        <w:rPr>
          <w:w w:val="105"/>
        </w:rPr>
        <w:t>Серов.</w:t>
      </w:r>
      <w:r>
        <w:rPr>
          <w:spacing w:val="20"/>
          <w:w w:val="105"/>
        </w:rPr>
        <w:t xml:space="preserve"> </w:t>
      </w:r>
      <w:r>
        <w:rPr>
          <w:w w:val="105"/>
        </w:rPr>
        <w:t>«Царь-бас»</w:t>
      </w:r>
      <w:r>
        <w:rPr>
          <w:spacing w:val="19"/>
          <w:w w:val="105"/>
        </w:rPr>
        <w:t xml:space="preserve"> </w:t>
      </w:r>
      <w:r>
        <w:rPr>
          <w:w w:val="105"/>
        </w:rPr>
        <w:t>Фёдор</w:t>
      </w:r>
    </w:p>
    <w:p w14:paraId="6B44C6BC" w14:textId="77777777" w:rsidR="00F20813" w:rsidRDefault="00F20813" w:rsidP="00F20813">
      <w:pPr>
        <w:pStyle w:val="a3"/>
        <w:spacing w:before="31" w:line="350" w:lineRule="auto"/>
        <w:ind w:right="117"/>
        <w:jc w:val="both"/>
      </w:pPr>
      <w:r>
        <w:rPr>
          <w:w w:val="105"/>
        </w:rPr>
        <w:t>Шаляпин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«Мамонтовская</w:t>
      </w:r>
      <w:r>
        <w:rPr>
          <w:spacing w:val="-9"/>
          <w:w w:val="105"/>
        </w:rPr>
        <w:t xml:space="preserve"> </w:t>
      </w:r>
      <w:r>
        <w:rPr>
          <w:w w:val="105"/>
        </w:rPr>
        <w:t>частная</w:t>
      </w:r>
      <w:r>
        <w:rPr>
          <w:spacing w:val="-10"/>
          <w:w w:val="105"/>
        </w:rPr>
        <w:t xml:space="preserve"> </w:t>
      </w:r>
      <w:r>
        <w:rPr>
          <w:w w:val="105"/>
        </w:rPr>
        <w:t>опера».</w:t>
      </w:r>
      <w:r>
        <w:rPr>
          <w:spacing w:val="-9"/>
          <w:w w:val="105"/>
        </w:rPr>
        <w:t xml:space="preserve"> </w:t>
      </w:r>
      <w:r>
        <w:rPr>
          <w:w w:val="105"/>
        </w:rPr>
        <w:t>Скульпторы,</w:t>
      </w:r>
      <w:r>
        <w:rPr>
          <w:spacing w:val="-10"/>
          <w:w w:val="105"/>
        </w:rPr>
        <w:t xml:space="preserve"> </w:t>
      </w:r>
      <w:r>
        <w:rPr>
          <w:w w:val="105"/>
        </w:rPr>
        <w:t>актёры,</w:t>
      </w:r>
      <w:r>
        <w:rPr>
          <w:spacing w:val="-10"/>
          <w:w w:val="105"/>
        </w:rPr>
        <w:t xml:space="preserve"> </w:t>
      </w:r>
      <w:r>
        <w:rPr>
          <w:w w:val="105"/>
        </w:rPr>
        <w:t>музыканты…</w:t>
      </w:r>
      <w:r>
        <w:rPr>
          <w:spacing w:val="-9"/>
          <w:w w:val="105"/>
        </w:rPr>
        <w:t xml:space="preserve"> </w:t>
      </w:r>
      <w:r>
        <w:rPr>
          <w:w w:val="105"/>
        </w:rPr>
        <w:t>Удивительная</w:t>
      </w:r>
      <w:r>
        <w:rPr>
          <w:spacing w:val="-10"/>
          <w:w w:val="105"/>
        </w:rPr>
        <w:t xml:space="preserve"> </w:t>
      </w:r>
      <w:r>
        <w:rPr>
          <w:w w:val="105"/>
        </w:rPr>
        <w:t>обстановка:</w:t>
      </w:r>
      <w:r>
        <w:rPr>
          <w:spacing w:val="-9"/>
          <w:w w:val="105"/>
        </w:rPr>
        <w:t xml:space="preserve"> </w:t>
      </w:r>
      <w:r>
        <w:rPr>
          <w:w w:val="105"/>
        </w:rPr>
        <w:t>«в</w:t>
      </w:r>
      <w:r>
        <w:rPr>
          <w:spacing w:val="-51"/>
          <w:w w:val="105"/>
        </w:rPr>
        <w:t xml:space="preserve"> </w:t>
      </w:r>
      <w:r>
        <w:rPr>
          <w:w w:val="105"/>
        </w:rPr>
        <w:t>этом доме мы, художники, чувствовали себя объединёнными, отогретыми, бодрыми духом...», как писал о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мамонтовском Абрамцеве Марк Антокольский. И здешняя природа, речка </w:t>
      </w:r>
      <w:proofErr w:type="spellStart"/>
      <w:r>
        <w:rPr>
          <w:w w:val="105"/>
        </w:rPr>
        <w:t>Воря</w:t>
      </w:r>
      <w:proofErr w:type="spellEnd"/>
      <w:r>
        <w:rPr>
          <w:w w:val="105"/>
        </w:rPr>
        <w:t>, текущая в обрамлении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лесов, и холмы, и низины </w:t>
      </w:r>
      <w:r>
        <w:rPr>
          <w:w w:val="165"/>
        </w:rPr>
        <w:t xml:space="preserve">– </w:t>
      </w:r>
      <w:r>
        <w:rPr>
          <w:w w:val="105"/>
        </w:rPr>
        <w:t xml:space="preserve">живописность мест влекла художников. Но особенно </w:t>
      </w:r>
      <w:r>
        <w:rPr>
          <w:w w:val="165"/>
        </w:rPr>
        <w:t xml:space="preserve">– </w:t>
      </w:r>
      <w:r>
        <w:rPr>
          <w:w w:val="105"/>
        </w:rPr>
        <w:t xml:space="preserve">сам дух. Неподалёку </w:t>
      </w:r>
      <w:r>
        <w:rPr>
          <w:w w:val="165"/>
        </w:rPr>
        <w:t>–</w:t>
      </w:r>
      <w:r>
        <w:rPr>
          <w:spacing w:val="1"/>
          <w:w w:val="165"/>
        </w:rPr>
        <w:t xml:space="preserve"> </w:t>
      </w:r>
      <w:r>
        <w:rPr>
          <w:w w:val="105"/>
        </w:rPr>
        <w:t>Троице-Сергиева</w:t>
      </w:r>
      <w:r>
        <w:rPr>
          <w:spacing w:val="1"/>
          <w:w w:val="105"/>
        </w:rPr>
        <w:t xml:space="preserve"> </w:t>
      </w:r>
      <w:r>
        <w:rPr>
          <w:w w:val="105"/>
        </w:rPr>
        <w:t>Лавра,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Хотьковский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монастырь,</w:t>
      </w:r>
      <w:r>
        <w:rPr>
          <w:spacing w:val="1"/>
          <w:w w:val="105"/>
        </w:rPr>
        <w:t xml:space="preserve"> </w:t>
      </w:r>
      <w:r>
        <w:rPr>
          <w:w w:val="105"/>
        </w:rPr>
        <w:t>Радонеж.</w:t>
      </w:r>
      <w:r>
        <w:rPr>
          <w:spacing w:val="1"/>
          <w:w w:val="105"/>
        </w:rPr>
        <w:t xml:space="preserve"> </w:t>
      </w:r>
      <w:r>
        <w:rPr>
          <w:w w:val="105"/>
        </w:rPr>
        <w:t>Этим</w:t>
      </w:r>
      <w:r>
        <w:rPr>
          <w:spacing w:val="1"/>
          <w:w w:val="105"/>
        </w:rPr>
        <w:t xml:space="preserve"> </w:t>
      </w:r>
      <w:r>
        <w:rPr>
          <w:w w:val="105"/>
        </w:rPr>
        <w:t>духом</w:t>
      </w:r>
      <w:r>
        <w:rPr>
          <w:spacing w:val="1"/>
          <w:w w:val="105"/>
        </w:rPr>
        <w:t xml:space="preserve"> </w:t>
      </w:r>
      <w:r>
        <w:rPr>
          <w:w w:val="105"/>
        </w:rPr>
        <w:t>проникнуты</w:t>
      </w:r>
      <w:r>
        <w:rPr>
          <w:spacing w:val="1"/>
          <w:w w:val="105"/>
        </w:rPr>
        <w:t xml:space="preserve"> </w:t>
      </w:r>
      <w:r>
        <w:rPr>
          <w:w w:val="105"/>
        </w:rPr>
        <w:t>многие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полотна,</w:t>
      </w:r>
      <w:r>
        <w:rPr>
          <w:spacing w:val="-50"/>
          <w:w w:val="105"/>
        </w:rPr>
        <w:t xml:space="preserve"> </w:t>
      </w:r>
      <w:r>
        <w:rPr>
          <w:w w:val="105"/>
        </w:rPr>
        <w:t xml:space="preserve">задуманные или созданные здесь. А ещё </w:t>
      </w:r>
      <w:r>
        <w:rPr>
          <w:w w:val="165"/>
        </w:rPr>
        <w:t xml:space="preserve">– </w:t>
      </w:r>
      <w:r>
        <w:rPr>
          <w:w w:val="105"/>
        </w:rPr>
        <w:t>Церковь Спаса Нерукотворного по проекту В. Поленова и В.</w:t>
      </w:r>
      <w:r>
        <w:rPr>
          <w:spacing w:val="1"/>
          <w:w w:val="105"/>
        </w:rPr>
        <w:t xml:space="preserve"> </w:t>
      </w:r>
      <w:r>
        <w:t>Васнецова,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удивительными</w:t>
      </w:r>
      <w:r>
        <w:rPr>
          <w:spacing w:val="34"/>
        </w:rPr>
        <w:t xml:space="preserve"> </w:t>
      </w:r>
      <w:r>
        <w:t>росписями,</w:t>
      </w:r>
      <w:r>
        <w:rPr>
          <w:spacing w:val="33"/>
        </w:rPr>
        <w:t xml:space="preserve"> </w:t>
      </w:r>
      <w:r>
        <w:t>керамическим</w:t>
      </w:r>
      <w:r>
        <w:rPr>
          <w:spacing w:val="34"/>
        </w:rPr>
        <w:t xml:space="preserve"> </w:t>
      </w:r>
      <w:r>
        <w:t>камином</w:t>
      </w:r>
      <w:r>
        <w:rPr>
          <w:spacing w:val="33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Врубеля,</w:t>
      </w:r>
      <w:r>
        <w:rPr>
          <w:spacing w:val="33"/>
        </w:rPr>
        <w:t xml:space="preserve"> </w:t>
      </w:r>
      <w:r>
        <w:t>ликами,</w:t>
      </w:r>
      <w:r>
        <w:rPr>
          <w:spacing w:val="34"/>
        </w:rPr>
        <w:t xml:space="preserve"> </w:t>
      </w:r>
      <w:r>
        <w:t>написанными</w:t>
      </w:r>
      <w:r>
        <w:rPr>
          <w:spacing w:val="-48"/>
        </w:rPr>
        <w:t xml:space="preserve"> </w:t>
      </w:r>
      <w:r>
        <w:rPr>
          <w:w w:val="105"/>
        </w:rPr>
        <w:t xml:space="preserve">И. Репиным и В. Поленовым, Н. </w:t>
      </w:r>
      <w:proofErr w:type="spellStart"/>
      <w:r>
        <w:rPr>
          <w:w w:val="105"/>
        </w:rPr>
        <w:t>Невревым</w:t>
      </w:r>
      <w:proofErr w:type="spellEnd"/>
      <w:r>
        <w:rPr>
          <w:w w:val="105"/>
        </w:rPr>
        <w:t xml:space="preserve"> и В. Васнецовым. У храма похоронен С. Мамонтов, а рядом </w:t>
      </w:r>
      <w:r>
        <w:rPr>
          <w:w w:val="165"/>
        </w:rPr>
        <w:t>–</w:t>
      </w:r>
      <w:r>
        <w:rPr>
          <w:spacing w:val="1"/>
          <w:w w:val="165"/>
        </w:rPr>
        <w:t xml:space="preserve"> </w:t>
      </w:r>
      <w:r>
        <w:rPr>
          <w:w w:val="105"/>
        </w:rPr>
        <w:t xml:space="preserve">Вера, «девочка с персиками» и Андрей </w:t>
      </w:r>
      <w:r>
        <w:rPr>
          <w:w w:val="140"/>
        </w:rPr>
        <w:t>–</w:t>
      </w:r>
      <w:r>
        <w:rPr>
          <w:spacing w:val="-18"/>
          <w:w w:val="140"/>
        </w:rPr>
        <w:t xml:space="preserve"> </w:t>
      </w:r>
      <w:r>
        <w:rPr>
          <w:w w:val="105"/>
        </w:rPr>
        <w:t xml:space="preserve">«Алёша </w:t>
      </w:r>
      <w:proofErr w:type="gramStart"/>
      <w:r>
        <w:rPr>
          <w:w w:val="105"/>
        </w:rPr>
        <w:t>Попович»…</w:t>
      </w:r>
      <w:proofErr w:type="gramEnd"/>
    </w:p>
    <w:p w14:paraId="488904D8" w14:textId="77777777" w:rsidR="00F20813" w:rsidRDefault="00F20813" w:rsidP="00F20813">
      <w:pPr>
        <w:pStyle w:val="a3"/>
        <w:spacing w:before="9" w:line="350" w:lineRule="auto"/>
        <w:ind w:right="117" w:firstLine="841"/>
        <w:jc w:val="both"/>
      </w:pPr>
      <w:r>
        <w:rPr>
          <w:w w:val="105"/>
        </w:rPr>
        <w:t xml:space="preserve">Потрясающие сгустки человеческой и творческой энергии. Места силы. Подмосковные усадьбы </w:t>
      </w:r>
      <w:r>
        <w:rPr>
          <w:w w:val="165"/>
        </w:rPr>
        <w:t>–</w:t>
      </w:r>
      <w:r>
        <w:rPr>
          <w:spacing w:val="-81"/>
          <w:w w:val="165"/>
        </w:rPr>
        <w:t xml:space="preserve"> </w:t>
      </w:r>
      <w:r>
        <w:rPr>
          <w:w w:val="105"/>
        </w:rPr>
        <w:t>Мураново и Абрамцево.</w:t>
      </w:r>
    </w:p>
    <w:p w14:paraId="230E7083" w14:textId="77777777" w:rsidR="00FE041E" w:rsidRDefault="00FE041E"/>
    <w:sectPr w:rsidR="00FE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1E"/>
    <w:rsid w:val="00F20813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0948"/>
  <w15:chartTrackingRefBased/>
  <w15:docId w15:val="{B0AAD0CD-E87A-493C-8E21-CC4A795A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1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0813"/>
    <w:pPr>
      <w:ind w:left="11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F20813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2024-01-30T08:47:00Z</dcterms:created>
  <dcterms:modified xsi:type="dcterms:W3CDTF">2024-01-30T08:47:00Z</dcterms:modified>
</cp:coreProperties>
</file>